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9354"/>
      </w:tblGrid>
      <w:tr w:rsidR="00DC07B4" w:rsidRPr="009E198D" w:rsidTr="00DC07B4">
        <w:tc>
          <w:tcPr>
            <w:tcW w:w="9354" w:type="dxa"/>
          </w:tcPr>
          <w:p w:rsidR="00DC07B4" w:rsidRPr="00DC07B4" w:rsidRDefault="00DC07B4" w:rsidP="00F33F4C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 w:rsidRPr="009E198D">
              <w:rPr>
                <w:rFonts w:ascii="Calibri" w:eastAsia="Calibri" w:hAnsi="Calibri"/>
                <w:sz w:val="22"/>
                <w:szCs w:val="22"/>
                <w:lang w:eastAsia="en-US"/>
              </w:rPr>
              <w:br w:type="page"/>
            </w:r>
            <w:r w:rsidRPr="00DC07B4">
              <w:rPr>
                <w:b/>
                <w:bCs/>
                <w:sz w:val="32"/>
                <w:szCs w:val="32"/>
                <w:lang w:eastAsia="en-US"/>
              </w:rPr>
              <w:t>ТЕРРИТОРИАЛЬНАЯ ИЗБИРАТЕЛЬНАЯ КОМИССИЯ</w:t>
            </w:r>
            <w:r w:rsidRPr="00DC07B4">
              <w:rPr>
                <w:b/>
                <w:bCs/>
                <w:sz w:val="32"/>
                <w:szCs w:val="32"/>
                <w:lang w:eastAsia="en-US"/>
              </w:rPr>
              <w:br/>
            </w:r>
            <w:r w:rsidR="00F33F4C">
              <w:rPr>
                <w:b/>
                <w:bCs/>
                <w:sz w:val="32"/>
                <w:szCs w:val="32"/>
                <w:lang w:eastAsia="en-US"/>
              </w:rPr>
              <w:t>КУВШИНОВСКОГО ОКРУГА</w:t>
            </w:r>
          </w:p>
        </w:tc>
      </w:tr>
    </w:tbl>
    <w:p w:rsidR="00DC07B4" w:rsidRPr="00EB7C96" w:rsidRDefault="00DC07B4" w:rsidP="005475AC">
      <w:pPr>
        <w:spacing w:before="120" w:after="120"/>
        <w:jc w:val="center"/>
        <w:rPr>
          <w:b/>
          <w:bCs/>
          <w:sz w:val="32"/>
          <w:szCs w:val="32"/>
          <w:lang w:eastAsia="en-US"/>
        </w:rPr>
      </w:pPr>
      <w:r w:rsidRPr="00EB7C96">
        <w:rPr>
          <w:b/>
          <w:bCs/>
          <w:sz w:val="32"/>
          <w:szCs w:val="32"/>
          <w:lang w:eastAsia="en-US"/>
        </w:rPr>
        <w:t>ПОСТАНОВЛЕНИЕ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3427"/>
        <w:gridCol w:w="3194"/>
        <w:gridCol w:w="922"/>
        <w:gridCol w:w="1779"/>
      </w:tblGrid>
      <w:tr w:rsidR="00DC07B4" w:rsidRPr="009E198D" w:rsidTr="00F33F4C">
        <w:tc>
          <w:tcPr>
            <w:tcW w:w="3427" w:type="dxa"/>
            <w:tcBorders>
              <w:bottom w:val="single" w:sz="4" w:space="0" w:color="auto"/>
            </w:tcBorders>
            <w:vAlign w:val="bottom"/>
          </w:tcPr>
          <w:p w:rsidR="00DC07B4" w:rsidRPr="009E198D" w:rsidRDefault="00F33F4C" w:rsidP="004E5E7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</w:t>
            </w:r>
            <w:r w:rsidR="00DC07B4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DC07B4">
              <w:rPr>
                <w:sz w:val="28"/>
                <w:szCs w:val="28"/>
                <w:lang w:eastAsia="en-US"/>
              </w:rPr>
              <w:t>сентября</w:t>
            </w:r>
            <w:r w:rsidR="00DC07B4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C87E75">
              <w:rPr>
                <w:sz w:val="28"/>
                <w:szCs w:val="28"/>
                <w:lang w:eastAsia="en-US"/>
              </w:rPr>
              <w:t>2026</w:t>
            </w:r>
            <w:r w:rsidR="00DC07B4" w:rsidRPr="009E198D">
              <w:rPr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3194" w:type="dxa"/>
            <w:vAlign w:val="bottom"/>
          </w:tcPr>
          <w:p w:rsidR="00DC07B4" w:rsidRPr="009E198D" w:rsidRDefault="00DC07B4" w:rsidP="004E5E7A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:rsidR="00DC07B4" w:rsidRPr="009E198D" w:rsidRDefault="00DC07B4" w:rsidP="004E5E7A">
            <w:pPr>
              <w:jc w:val="right"/>
              <w:rPr>
                <w:sz w:val="28"/>
                <w:szCs w:val="28"/>
                <w:lang w:eastAsia="en-US"/>
              </w:rPr>
            </w:pPr>
            <w:r w:rsidRPr="009E198D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tcBorders>
              <w:bottom w:val="single" w:sz="4" w:space="0" w:color="auto"/>
            </w:tcBorders>
            <w:vAlign w:val="bottom"/>
          </w:tcPr>
          <w:p w:rsidR="00DC07B4" w:rsidRPr="009E198D" w:rsidRDefault="00F33F4C" w:rsidP="004E5E7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9-70-6</w:t>
            </w:r>
          </w:p>
        </w:tc>
      </w:tr>
      <w:tr w:rsidR="00DC07B4" w:rsidRPr="00ED3A57" w:rsidTr="00F33F4C">
        <w:tc>
          <w:tcPr>
            <w:tcW w:w="3427" w:type="dxa"/>
            <w:tcBorders>
              <w:top w:val="single" w:sz="4" w:space="0" w:color="auto"/>
            </w:tcBorders>
            <w:vAlign w:val="bottom"/>
          </w:tcPr>
          <w:p w:rsidR="00DC07B4" w:rsidRPr="00ED3A57" w:rsidRDefault="00DC07B4" w:rsidP="004E5E7A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DC07B4" w:rsidRPr="00ED3A57" w:rsidRDefault="00DC07B4" w:rsidP="00F33F4C">
            <w:pPr>
              <w:jc w:val="center"/>
              <w:rPr>
                <w:lang w:eastAsia="en-US"/>
              </w:rPr>
            </w:pPr>
            <w:r w:rsidRPr="00C87E75">
              <w:rPr>
                <w:lang w:eastAsia="en-US"/>
              </w:rPr>
              <w:t>г. </w:t>
            </w:r>
            <w:r w:rsidR="00F33F4C">
              <w:rPr>
                <w:lang w:eastAsia="en-US"/>
              </w:rPr>
              <w:t>Кувшиновского</w:t>
            </w:r>
          </w:p>
        </w:tc>
        <w:tc>
          <w:tcPr>
            <w:tcW w:w="922" w:type="dxa"/>
            <w:vAlign w:val="bottom"/>
          </w:tcPr>
          <w:p w:rsidR="00DC07B4" w:rsidRPr="00ED3A57" w:rsidRDefault="00DC07B4" w:rsidP="004E5E7A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tcBorders>
              <w:top w:val="single" w:sz="4" w:space="0" w:color="auto"/>
            </w:tcBorders>
            <w:vAlign w:val="bottom"/>
          </w:tcPr>
          <w:p w:rsidR="00DC07B4" w:rsidRPr="00ED3A57" w:rsidRDefault="00DC07B4" w:rsidP="004E5E7A">
            <w:pPr>
              <w:jc w:val="center"/>
              <w:rPr>
                <w:lang w:eastAsia="en-US"/>
              </w:rPr>
            </w:pPr>
          </w:p>
        </w:tc>
      </w:tr>
    </w:tbl>
    <w:p w:rsidR="00DC07B4" w:rsidRPr="00C021A6" w:rsidRDefault="00DC07B4" w:rsidP="00DC07B4">
      <w:pPr>
        <w:spacing w:before="480" w:after="360"/>
        <w:jc w:val="center"/>
        <w:rPr>
          <w:rFonts w:eastAsia="Calibri"/>
          <w:b/>
          <w:sz w:val="28"/>
          <w:szCs w:val="28"/>
          <w:lang w:eastAsia="en-US"/>
        </w:rPr>
      </w:pPr>
      <w:r w:rsidRPr="00C021A6">
        <w:rPr>
          <w:rFonts w:eastAsia="Calibri"/>
          <w:b/>
          <w:sz w:val="28"/>
          <w:szCs w:val="28"/>
          <w:lang w:eastAsia="en-US"/>
        </w:rPr>
        <w:t>О подписании протокола №</w:t>
      </w:r>
      <w:r w:rsidR="00C87E75">
        <w:rPr>
          <w:rFonts w:eastAsia="Calibri"/>
          <w:b/>
          <w:sz w:val="28"/>
          <w:szCs w:val="28"/>
          <w:lang w:eastAsia="en-US"/>
        </w:rPr>
        <w:t> </w:t>
      </w:r>
      <w:proofErr w:type="gramStart"/>
      <w:r w:rsidRPr="00C021A6">
        <w:rPr>
          <w:rFonts w:eastAsia="Calibri"/>
          <w:b/>
          <w:sz w:val="28"/>
          <w:szCs w:val="28"/>
          <w:lang w:eastAsia="en-US"/>
        </w:rPr>
        <w:t>2</w:t>
      </w:r>
      <w:proofErr w:type="gramEnd"/>
      <w:r w:rsidRPr="00C021A6">
        <w:rPr>
          <w:rFonts w:eastAsia="Calibri"/>
          <w:b/>
          <w:sz w:val="28"/>
          <w:szCs w:val="28"/>
          <w:lang w:eastAsia="en-US"/>
        </w:rPr>
        <w:t xml:space="preserve"> об итогах голосования </w:t>
      </w:r>
      <w:r>
        <w:rPr>
          <w:rFonts w:eastAsia="Calibri"/>
          <w:b/>
          <w:sz w:val="28"/>
          <w:szCs w:val="28"/>
          <w:lang w:eastAsia="en-US"/>
        </w:rPr>
        <w:br/>
      </w:r>
      <w:r w:rsidRPr="00C021A6">
        <w:rPr>
          <w:rFonts w:eastAsia="Calibri"/>
          <w:b/>
          <w:sz w:val="28"/>
          <w:szCs w:val="28"/>
          <w:lang w:eastAsia="en-US"/>
        </w:rPr>
        <w:t xml:space="preserve">на территории </w:t>
      </w:r>
      <w:r w:rsidR="00F33F4C">
        <w:rPr>
          <w:rFonts w:eastAsia="Calibri"/>
          <w:b/>
          <w:sz w:val="28"/>
          <w:szCs w:val="28"/>
          <w:lang w:eastAsia="en-US"/>
        </w:rPr>
        <w:t>Кувшиновского</w:t>
      </w:r>
      <w:r w:rsidR="006062CD">
        <w:rPr>
          <w:rFonts w:eastAsia="Calibri"/>
          <w:b/>
          <w:sz w:val="28"/>
          <w:szCs w:val="28"/>
          <w:lang w:eastAsia="en-US"/>
        </w:rPr>
        <w:t xml:space="preserve"> </w:t>
      </w:r>
      <w:r w:rsidR="006062CD" w:rsidRPr="00F33F4C">
        <w:rPr>
          <w:rFonts w:eastAsia="Calibri"/>
          <w:b/>
          <w:sz w:val="28"/>
          <w:szCs w:val="28"/>
          <w:lang w:eastAsia="en-US"/>
        </w:rPr>
        <w:t>муниципального</w:t>
      </w:r>
      <w:r w:rsidRPr="00F33F4C">
        <w:rPr>
          <w:rFonts w:eastAsia="Calibri"/>
          <w:b/>
          <w:sz w:val="28"/>
          <w:szCs w:val="28"/>
          <w:lang w:eastAsia="en-US"/>
        </w:rPr>
        <w:t xml:space="preserve"> </w:t>
      </w:r>
      <w:r w:rsidR="00C87E75" w:rsidRPr="00F33F4C">
        <w:rPr>
          <w:rFonts w:eastAsia="Calibri"/>
          <w:b/>
          <w:sz w:val="28"/>
          <w:szCs w:val="28"/>
          <w:lang w:eastAsia="en-US"/>
        </w:rPr>
        <w:t>округа</w:t>
      </w:r>
      <w:r>
        <w:rPr>
          <w:rFonts w:eastAsia="Calibri"/>
          <w:b/>
          <w:sz w:val="28"/>
          <w:szCs w:val="28"/>
          <w:lang w:eastAsia="en-US"/>
        </w:rPr>
        <w:t xml:space="preserve"> (</w:t>
      </w:r>
      <w:proofErr w:type="spellStart"/>
      <w:r w:rsidR="002626AB">
        <w:rPr>
          <w:rFonts w:eastAsia="Calibri"/>
          <w:b/>
          <w:sz w:val="28"/>
          <w:szCs w:val="28"/>
          <w:lang w:eastAsia="en-US"/>
        </w:rPr>
        <w:t>Бологовский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одномандатный избирательный округ №</w:t>
      </w:r>
      <w:r w:rsidR="002626AB">
        <w:rPr>
          <w:rFonts w:eastAsia="Calibri"/>
          <w:b/>
          <w:sz w:val="28"/>
          <w:szCs w:val="28"/>
          <w:lang w:eastAsia="en-US"/>
        </w:rPr>
        <w:t>15</w:t>
      </w:r>
      <w:r>
        <w:rPr>
          <w:rFonts w:eastAsia="Calibri"/>
          <w:b/>
          <w:sz w:val="28"/>
          <w:szCs w:val="28"/>
          <w:lang w:eastAsia="en-US"/>
        </w:rPr>
        <w:t xml:space="preserve">) </w:t>
      </w:r>
      <w:r>
        <w:rPr>
          <w:rFonts w:eastAsia="Calibri"/>
          <w:b/>
          <w:sz w:val="28"/>
          <w:szCs w:val="28"/>
          <w:lang w:eastAsia="en-US"/>
        </w:rPr>
        <w:br/>
      </w:r>
      <w:r w:rsidRPr="00C021A6">
        <w:rPr>
          <w:rFonts w:eastAsia="Calibri"/>
          <w:b/>
          <w:sz w:val="28"/>
          <w:szCs w:val="28"/>
          <w:lang w:eastAsia="en-US"/>
        </w:rPr>
        <w:t xml:space="preserve">по областному избирательному округу </w:t>
      </w:r>
      <w:r>
        <w:rPr>
          <w:rFonts w:eastAsia="Calibri"/>
          <w:b/>
          <w:sz w:val="28"/>
          <w:szCs w:val="28"/>
          <w:lang w:eastAsia="en-US"/>
        </w:rPr>
        <w:t>на выборах</w:t>
      </w:r>
      <w:r w:rsidRPr="00246E19">
        <w:rPr>
          <w:rFonts w:eastAsia="Calibri"/>
          <w:b/>
          <w:sz w:val="28"/>
          <w:szCs w:val="28"/>
          <w:lang w:eastAsia="en-US"/>
        </w:rPr>
        <w:t xml:space="preserve"> </w:t>
      </w:r>
      <w:r w:rsidRPr="00C021A6">
        <w:rPr>
          <w:rFonts w:eastAsia="Calibri"/>
          <w:b/>
          <w:sz w:val="28"/>
          <w:szCs w:val="28"/>
          <w:lang w:eastAsia="en-US"/>
        </w:rPr>
        <w:t xml:space="preserve">депутатов Законодательного Собрания Тверской области </w:t>
      </w:r>
      <w:r w:rsidR="00C87E75">
        <w:rPr>
          <w:rFonts w:eastAsia="Calibri"/>
          <w:b/>
          <w:sz w:val="28"/>
          <w:szCs w:val="28"/>
          <w:lang w:eastAsia="en-US"/>
        </w:rPr>
        <w:t>восьмого</w:t>
      </w:r>
      <w:r w:rsidRPr="00C021A6">
        <w:rPr>
          <w:rFonts w:eastAsia="Calibri"/>
          <w:b/>
          <w:sz w:val="28"/>
          <w:szCs w:val="28"/>
          <w:lang w:eastAsia="en-US"/>
        </w:rPr>
        <w:t xml:space="preserve"> созыва </w:t>
      </w:r>
      <w:r>
        <w:rPr>
          <w:rFonts w:eastAsia="Calibri"/>
          <w:b/>
          <w:sz w:val="28"/>
          <w:szCs w:val="28"/>
          <w:lang w:eastAsia="en-US"/>
        </w:rPr>
        <w:br/>
      </w:r>
      <w:r w:rsidR="00C87E75">
        <w:rPr>
          <w:rFonts w:eastAsia="Calibri"/>
          <w:b/>
          <w:sz w:val="28"/>
          <w:szCs w:val="28"/>
          <w:lang w:eastAsia="en-US"/>
        </w:rPr>
        <w:t>20 сентября</w:t>
      </w:r>
      <w:r w:rsidRPr="00C021A6">
        <w:rPr>
          <w:rFonts w:eastAsia="Calibri"/>
          <w:b/>
          <w:sz w:val="28"/>
          <w:szCs w:val="28"/>
          <w:lang w:eastAsia="en-US"/>
        </w:rPr>
        <w:t xml:space="preserve"> </w:t>
      </w:r>
      <w:r w:rsidR="00C87E75">
        <w:rPr>
          <w:rFonts w:eastAsia="Calibri"/>
          <w:b/>
          <w:sz w:val="28"/>
          <w:szCs w:val="28"/>
          <w:lang w:eastAsia="en-US"/>
        </w:rPr>
        <w:t>2026</w:t>
      </w:r>
      <w:r w:rsidRPr="00C021A6"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DC07B4" w:rsidRPr="004B091D" w:rsidRDefault="00DC07B4" w:rsidP="00DC07B4">
      <w:pPr>
        <w:pStyle w:val="a3"/>
        <w:spacing w:before="360" w:line="360" w:lineRule="auto"/>
        <w:ind w:firstLine="709"/>
        <w:jc w:val="both"/>
        <w:rPr>
          <w:b/>
          <w:w w:val="114"/>
          <w:sz w:val="28"/>
          <w:szCs w:val="28"/>
        </w:rPr>
      </w:pPr>
      <w:proofErr w:type="gramStart"/>
      <w:r>
        <w:rPr>
          <w:sz w:val="28"/>
          <w:szCs w:val="28"/>
        </w:rPr>
        <w:t>Н</w:t>
      </w:r>
      <w:r w:rsidRPr="004B091D">
        <w:rPr>
          <w:sz w:val="28"/>
          <w:szCs w:val="28"/>
        </w:rPr>
        <w:t xml:space="preserve">а основании </w:t>
      </w:r>
      <w:r>
        <w:rPr>
          <w:sz w:val="28"/>
          <w:szCs w:val="28"/>
        </w:rPr>
        <w:t>первых экземпляров протоколов №</w:t>
      </w:r>
      <w:r w:rsidR="00C87E75">
        <w:rPr>
          <w:sz w:val="28"/>
          <w:szCs w:val="28"/>
        </w:rPr>
        <w:t> </w:t>
      </w:r>
      <w:r>
        <w:rPr>
          <w:sz w:val="28"/>
          <w:szCs w:val="28"/>
        </w:rPr>
        <w:t xml:space="preserve">2 участковых избирательных комиссий избирательных участков </w:t>
      </w:r>
      <w:r w:rsidR="00C87E75">
        <w:rPr>
          <w:sz w:val="28"/>
          <w:szCs w:val="28"/>
        </w:rPr>
        <w:t>№№_</w:t>
      </w:r>
      <w:r>
        <w:rPr>
          <w:sz w:val="28"/>
          <w:szCs w:val="28"/>
        </w:rPr>
        <w:t xml:space="preserve"> </w:t>
      </w:r>
      <w:r w:rsidR="00F83D0D" w:rsidRPr="00F83D0D">
        <w:rPr>
          <w:sz w:val="28"/>
          <w:szCs w:val="28"/>
        </w:rPr>
        <w:t>об итогах голосования</w:t>
      </w:r>
      <w:r w:rsidR="00F83D0D">
        <w:rPr>
          <w:sz w:val="28"/>
          <w:szCs w:val="28"/>
        </w:rPr>
        <w:t xml:space="preserve"> по областному избирательному округу</w:t>
      </w:r>
      <w:r>
        <w:rPr>
          <w:sz w:val="28"/>
          <w:szCs w:val="28"/>
        </w:rPr>
        <w:t xml:space="preserve">, </w:t>
      </w:r>
      <w:r w:rsidRPr="004B091D">
        <w:rPr>
          <w:sz w:val="28"/>
          <w:szCs w:val="28"/>
        </w:rPr>
        <w:t>статьи 2</w:t>
      </w:r>
      <w:r>
        <w:rPr>
          <w:sz w:val="28"/>
          <w:szCs w:val="28"/>
        </w:rPr>
        <w:t>6</w:t>
      </w:r>
      <w:r w:rsidRPr="004B091D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 xml:space="preserve">от 12.06.2002 № 67-ФЗ </w:t>
      </w:r>
      <w:r w:rsidRPr="004B091D">
        <w:rPr>
          <w:sz w:val="28"/>
          <w:szCs w:val="28"/>
        </w:rPr>
        <w:t xml:space="preserve">«Об основных гарантиях избирательных </w:t>
      </w:r>
      <w:r w:rsidR="005475AC">
        <w:rPr>
          <w:sz w:val="28"/>
          <w:szCs w:val="28"/>
        </w:rPr>
        <w:br/>
      </w:r>
      <w:r w:rsidRPr="004B091D">
        <w:rPr>
          <w:sz w:val="28"/>
          <w:szCs w:val="28"/>
        </w:rPr>
        <w:t xml:space="preserve">прав и права на участие в референдуме граждан </w:t>
      </w:r>
      <w:r w:rsidR="005475AC">
        <w:rPr>
          <w:sz w:val="28"/>
          <w:szCs w:val="28"/>
        </w:rPr>
        <w:t>Российской Федерации» (далее – </w:t>
      </w:r>
      <w:r w:rsidRPr="004B091D">
        <w:rPr>
          <w:sz w:val="28"/>
          <w:szCs w:val="28"/>
        </w:rPr>
        <w:t>Федеральный закон), статьи 2</w:t>
      </w:r>
      <w:r>
        <w:rPr>
          <w:sz w:val="28"/>
          <w:szCs w:val="28"/>
        </w:rPr>
        <w:t>2</w:t>
      </w:r>
      <w:r w:rsidRPr="004B091D">
        <w:rPr>
          <w:sz w:val="28"/>
          <w:szCs w:val="28"/>
        </w:rPr>
        <w:t xml:space="preserve"> Избирательного кодекса Тверской области</w:t>
      </w:r>
      <w:r w:rsidRPr="00F44E31">
        <w:rPr>
          <w:sz w:val="28"/>
          <w:szCs w:val="28"/>
        </w:rPr>
        <w:t xml:space="preserve"> </w:t>
      </w:r>
      <w:r>
        <w:rPr>
          <w:sz w:val="28"/>
          <w:szCs w:val="28"/>
        </w:rPr>
        <w:t>от 07.04.2003 № 20-ЗО (далее – Избирательный кодекс)</w:t>
      </w:r>
      <w:r w:rsidRPr="004B091D">
        <w:rPr>
          <w:sz w:val="28"/>
          <w:szCs w:val="28"/>
        </w:rPr>
        <w:t xml:space="preserve">, </w:t>
      </w:r>
      <w:r w:rsidR="005475AC">
        <w:rPr>
          <w:sz w:val="28"/>
          <w:szCs w:val="28"/>
        </w:rPr>
        <w:br/>
      </w:r>
      <w:r w:rsidRPr="004B091D">
        <w:rPr>
          <w:sz w:val="28"/>
          <w:szCs w:val="28"/>
        </w:rPr>
        <w:t>в соответствии со статьей 6</w:t>
      </w:r>
      <w:r>
        <w:rPr>
          <w:sz w:val="28"/>
          <w:szCs w:val="28"/>
        </w:rPr>
        <w:t>9</w:t>
      </w:r>
      <w:r w:rsidRPr="004B091D">
        <w:rPr>
          <w:sz w:val="28"/>
          <w:szCs w:val="28"/>
        </w:rPr>
        <w:t xml:space="preserve"> Федерального</w:t>
      </w:r>
      <w:proofErr w:type="gramEnd"/>
      <w:r w:rsidRPr="004B091D">
        <w:rPr>
          <w:sz w:val="28"/>
          <w:szCs w:val="28"/>
        </w:rPr>
        <w:t xml:space="preserve"> закона, статьей 6</w:t>
      </w:r>
      <w:r>
        <w:rPr>
          <w:sz w:val="28"/>
          <w:szCs w:val="28"/>
        </w:rPr>
        <w:t>5</w:t>
      </w:r>
      <w:r w:rsidRPr="004B091D">
        <w:rPr>
          <w:sz w:val="28"/>
          <w:szCs w:val="28"/>
        </w:rPr>
        <w:t xml:space="preserve"> Избирательного кодекса Тверской области, </w:t>
      </w:r>
      <w:r>
        <w:rPr>
          <w:sz w:val="28"/>
          <w:szCs w:val="28"/>
        </w:rPr>
        <w:t>территориальная</w:t>
      </w:r>
      <w:r w:rsidR="007C04B5">
        <w:rPr>
          <w:sz w:val="28"/>
          <w:szCs w:val="28"/>
        </w:rPr>
        <w:t xml:space="preserve"> избирательная комиссия</w:t>
      </w:r>
      <w:r>
        <w:rPr>
          <w:sz w:val="28"/>
          <w:szCs w:val="28"/>
        </w:rPr>
        <w:t xml:space="preserve"> </w:t>
      </w:r>
      <w:r w:rsidR="00EE073B">
        <w:rPr>
          <w:sz w:val="28"/>
          <w:szCs w:val="28"/>
        </w:rPr>
        <w:t>Кувшиновского округа</w:t>
      </w:r>
      <w:r>
        <w:rPr>
          <w:sz w:val="28"/>
          <w:szCs w:val="28"/>
        </w:rPr>
        <w:t xml:space="preserve"> </w:t>
      </w:r>
      <w:r w:rsidRPr="00DC07B4">
        <w:rPr>
          <w:b/>
          <w:spacing w:val="30"/>
          <w:sz w:val="28"/>
          <w:szCs w:val="28"/>
        </w:rPr>
        <w:t>постановляет</w:t>
      </w:r>
      <w:r w:rsidRPr="004B091D">
        <w:rPr>
          <w:sz w:val="28"/>
          <w:szCs w:val="28"/>
        </w:rPr>
        <w:t xml:space="preserve">: </w:t>
      </w:r>
    </w:p>
    <w:p w:rsidR="00DC07B4" w:rsidRPr="005817D0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4B091D">
        <w:rPr>
          <w:sz w:val="28"/>
          <w:szCs w:val="28"/>
        </w:rPr>
        <w:t xml:space="preserve">Подписать протокол </w:t>
      </w:r>
      <w:r w:rsidRPr="004B091D">
        <w:rPr>
          <w:w w:val="114"/>
          <w:sz w:val="28"/>
          <w:szCs w:val="28"/>
        </w:rPr>
        <w:t>№</w:t>
      </w:r>
      <w:r w:rsidR="005475AC">
        <w:rPr>
          <w:w w:val="114"/>
          <w:sz w:val="28"/>
          <w:szCs w:val="28"/>
        </w:rPr>
        <w:t> </w:t>
      </w:r>
      <w:r w:rsidRPr="00B248E8">
        <w:rPr>
          <w:sz w:val="28"/>
          <w:szCs w:val="28"/>
        </w:rPr>
        <w:t>2 территориальной избирательной</w:t>
      </w:r>
      <w:r>
        <w:rPr>
          <w:w w:val="114"/>
          <w:sz w:val="28"/>
          <w:szCs w:val="28"/>
        </w:rPr>
        <w:t xml:space="preserve"> </w:t>
      </w:r>
      <w:r w:rsidR="005475AC">
        <w:rPr>
          <w:sz w:val="28"/>
          <w:szCs w:val="28"/>
        </w:rPr>
        <w:t xml:space="preserve">комиссии </w:t>
      </w:r>
      <w:r w:rsidR="00E22A38">
        <w:rPr>
          <w:sz w:val="28"/>
          <w:szCs w:val="28"/>
        </w:rPr>
        <w:t>Кувшиновского</w:t>
      </w:r>
      <w:r w:rsidR="006062CD">
        <w:rPr>
          <w:sz w:val="28"/>
          <w:szCs w:val="28"/>
        </w:rPr>
        <w:t xml:space="preserve"> округа</w:t>
      </w:r>
      <w:r w:rsidRPr="004B091D">
        <w:rPr>
          <w:w w:val="114"/>
          <w:sz w:val="28"/>
          <w:szCs w:val="28"/>
        </w:rPr>
        <w:t xml:space="preserve"> </w:t>
      </w:r>
      <w:r>
        <w:rPr>
          <w:sz w:val="28"/>
          <w:szCs w:val="28"/>
        </w:rPr>
        <w:t xml:space="preserve">об итогах голосования на территории </w:t>
      </w:r>
      <w:r w:rsidR="00E22A38" w:rsidRPr="00E22A38">
        <w:rPr>
          <w:rFonts w:eastAsia="Calibri"/>
          <w:sz w:val="28"/>
          <w:szCs w:val="28"/>
          <w:lang w:eastAsia="en-US"/>
        </w:rPr>
        <w:t>Кувшиновского</w:t>
      </w:r>
      <w:r w:rsidRPr="005475AC">
        <w:rPr>
          <w:sz w:val="28"/>
          <w:szCs w:val="28"/>
        </w:rPr>
        <w:t xml:space="preserve"> </w:t>
      </w:r>
      <w:r w:rsidR="006062CD" w:rsidRPr="00E22A38">
        <w:rPr>
          <w:rFonts w:eastAsia="Calibri"/>
          <w:sz w:val="28"/>
          <w:szCs w:val="28"/>
          <w:lang w:eastAsia="en-US"/>
        </w:rPr>
        <w:t>муниципального округа</w:t>
      </w:r>
      <w:r w:rsidR="006062CD">
        <w:rPr>
          <w:rFonts w:eastAsia="Calibri"/>
          <w:b/>
          <w:sz w:val="28"/>
          <w:szCs w:val="28"/>
          <w:lang w:eastAsia="en-US"/>
        </w:rPr>
        <w:t xml:space="preserve"> </w:t>
      </w:r>
      <w:r w:rsidRPr="00000738">
        <w:rPr>
          <w:rFonts w:eastAsia="Calibri"/>
          <w:sz w:val="28"/>
          <w:szCs w:val="28"/>
          <w:lang w:eastAsia="en-US"/>
        </w:rPr>
        <w:t>(</w:t>
      </w:r>
      <w:proofErr w:type="spellStart"/>
      <w:r w:rsidR="00E22A38">
        <w:rPr>
          <w:rFonts w:eastAsia="Calibri"/>
          <w:sz w:val="28"/>
          <w:szCs w:val="28"/>
          <w:lang w:eastAsia="en-US"/>
        </w:rPr>
        <w:t>Бологовский</w:t>
      </w:r>
      <w:proofErr w:type="spellEnd"/>
      <w:r w:rsidRPr="00000738">
        <w:rPr>
          <w:rFonts w:eastAsia="Calibri"/>
          <w:sz w:val="28"/>
          <w:szCs w:val="28"/>
          <w:lang w:eastAsia="en-US"/>
        </w:rPr>
        <w:t xml:space="preserve"> одномандатный </w:t>
      </w:r>
      <w:r>
        <w:rPr>
          <w:rFonts w:eastAsia="Calibri"/>
          <w:sz w:val="28"/>
          <w:szCs w:val="28"/>
          <w:lang w:eastAsia="en-US"/>
        </w:rPr>
        <w:t xml:space="preserve">избирательный </w:t>
      </w:r>
      <w:r w:rsidRPr="00000738">
        <w:rPr>
          <w:rFonts w:eastAsia="Calibri"/>
          <w:sz w:val="28"/>
          <w:szCs w:val="28"/>
          <w:lang w:eastAsia="en-US"/>
        </w:rPr>
        <w:t>округ №</w:t>
      </w:r>
      <w:r w:rsidR="007C04B5">
        <w:rPr>
          <w:rFonts w:eastAsia="Calibri"/>
          <w:sz w:val="28"/>
          <w:szCs w:val="28"/>
          <w:lang w:eastAsia="en-US"/>
        </w:rPr>
        <w:t> </w:t>
      </w:r>
      <w:r w:rsidR="00E22A38">
        <w:rPr>
          <w:rFonts w:eastAsia="Calibri"/>
          <w:sz w:val="28"/>
          <w:szCs w:val="28"/>
          <w:lang w:eastAsia="en-US"/>
        </w:rPr>
        <w:t>15</w:t>
      </w:r>
      <w:r w:rsidRPr="00000738">
        <w:rPr>
          <w:rFonts w:eastAsia="Calibri"/>
          <w:sz w:val="28"/>
          <w:szCs w:val="28"/>
          <w:lang w:eastAsia="en-US"/>
        </w:rPr>
        <w:t>)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по областному избирательному округу на выборах депутатов Законодательного Собрания Тверской области </w:t>
      </w:r>
      <w:r w:rsidR="00C87E75">
        <w:rPr>
          <w:sz w:val="28"/>
          <w:szCs w:val="28"/>
        </w:rPr>
        <w:t>восьмого</w:t>
      </w:r>
      <w:r>
        <w:rPr>
          <w:sz w:val="28"/>
          <w:szCs w:val="28"/>
        </w:rPr>
        <w:t xml:space="preserve"> созыва </w:t>
      </w:r>
      <w:r w:rsidR="00C87E75">
        <w:rPr>
          <w:sz w:val="28"/>
          <w:szCs w:val="28"/>
        </w:rPr>
        <w:t>20 сентября</w:t>
      </w:r>
      <w:r>
        <w:rPr>
          <w:sz w:val="28"/>
          <w:szCs w:val="28"/>
        </w:rPr>
        <w:t xml:space="preserve"> </w:t>
      </w:r>
      <w:r w:rsidR="00C87E75">
        <w:rPr>
          <w:sz w:val="28"/>
          <w:szCs w:val="28"/>
        </w:rPr>
        <w:t>2026</w:t>
      </w:r>
      <w:r>
        <w:rPr>
          <w:sz w:val="28"/>
          <w:szCs w:val="28"/>
        </w:rPr>
        <w:t xml:space="preserve"> года</w:t>
      </w:r>
      <w:r w:rsidRPr="004B091D">
        <w:rPr>
          <w:sz w:val="28"/>
          <w:szCs w:val="28"/>
        </w:rPr>
        <w:t>.</w:t>
      </w:r>
    </w:p>
    <w:p w:rsidR="00DC07B4" w:rsidRPr="008105FB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120"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t>Направить настоящее постановление в избирательную комиссию Тверской области.</w:t>
      </w:r>
    </w:p>
    <w:p w:rsidR="00DC07B4" w:rsidRPr="00C87E75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360" w:line="360" w:lineRule="auto"/>
        <w:ind w:left="0" w:firstLine="709"/>
        <w:jc w:val="both"/>
        <w:rPr>
          <w:w w:val="114"/>
          <w:sz w:val="28"/>
          <w:szCs w:val="28"/>
        </w:rPr>
      </w:pPr>
      <w:proofErr w:type="gramStart"/>
      <w:r w:rsidRPr="009541F7">
        <w:rPr>
          <w:sz w:val="28"/>
          <w:szCs w:val="28"/>
        </w:rPr>
        <w:lastRenderedPageBreak/>
        <w:t>Разместить</w:t>
      </w:r>
      <w:proofErr w:type="gramEnd"/>
      <w:r w:rsidRPr="009541F7">
        <w:rPr>
          <w:sz w:val="28"/>
          <w:szCs w:val="28"/>
        </w:rPr>
        <w:t xml:space="preserve"> настоящее постановление</w:t>
      </w:r>
      <w:r>
        <w:rPr>
          <w:sz w:val="28"/>
          <w:szCs w:val="28"/>
        </w:rPr>
        <w:t xml:space="preserve"> на сайте территориальной избирательной комиссии </w:t>
      </w:r>
      <w:r w:rsidR="008033DC">
        <w:rPr>
          <w:sz w:val="28"/>
          <w:szCs w:val="28"/>
        </w:rPr>
        <w:t>Кувшиновского округа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0351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E63AB">
        <w:rPr>
          <w:sz w:val="28"/>
          <w:szCs w:val="28"/>
        </w:rPr>
        <w:t>информационно-телекоммуникационной сети «Интернет».</w:t>
      </w:r>
    </w:p>
    <w:tbl>
      <w:tblPr>
        <w:tblW w:w="9381" w:type="dxa"/>
        <w:tblLook w:val="0000" w:firstRow="0" w:lastRow="0" w:firstColumn="0" w:lastColumn="0" w:noHBand="0" w:noVBand="0"/>
      </w:tblPr>
      <w:tblGrid>
        <w:gridCol w:w="5499"/>
        <w:gridCol w:w="338"/>
        <w:gridCol w:w="567"/>
        <w:gridCol w:w="236"/>
        <w:gridCol w:w="2741"/>
      </w:tblGrid>
      <w:tr w:rsidR="00C87E75" w:rsidRPr="005215EB" w:rsidTr="000D6B1D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4B091D" w:rsidRDefault="00C87E75" w:rsidP="008033DC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</w:t>
            </w:r>
            <w:r w:rsidR="008033DC">
              <w:rPr>
                <w:sz w:val="28"/>
                <w:szCs w:val="28"/>
              </w:rPr>
              <w:t>Кувшиновского округа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ED3A57" w:rsidRDefault="008033DC" w:rsidP="008033DC">
            <w:pPr>
              <w:spacing w:line="320" w:lineRule="exact"/>
              <w:jc w:val="right"/>
              <w:rPr>
                <w:sz w:val="28"/>
                <w:szCs w:val="28"/>
              </w:rPr>
            </w:pPr>
            <w:r w:rsidRPr="008033DC">
              <w:rPr>
                <w:sz w:val="28"/>
                <w:szCs w:val="28"/>
              </w:rPr>
              <w:t>Е</w:t>
            </w:r>
            <w:r w:rsidR="00C87E75" w:rsidRPr="008033DC">
              <w:rPr>
                <w:sz w:val="28"/>
                <w:szCs w:val="28"/>
              </w:rPr>
              <w:t>.</w:t>
            </w:r>
            <w:r w:rsidRPr="008033DC">
              <w:rPr>
                <w:sz w:val="28"/>
                <w:szCs w:val="28"/>
              </w:rPr>
              <w:t>Н</w:t>
            </w:r>
            <w:r w:rsidR="00C87E75" w:rsidRPr="008033DC">
              <w:rPr>
                <w:sz w:val="28"/>
                <w:szCs w:val="28"/>
              </w:rPr>
              <w:t>. </w:t>
            </w:r>
            <w:r>
              <w:rPr>
                <w:sz w:val="28"/>
                <w:szCs w:val="28"/>
              </w:rPr>
              <w:t>Ершова</w:t>
            </w:r>
          </w:p>
        </w:tc>
      </w:tr>
      <w:tr w:rsidR="00C87E75" w:rsidRPr="00596AA7" w:rsidTr="000D6B1D">
        <w:trPr>
          <w:trHeight w:val="451"/>
        </w:trP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E75" w:rsidRPr="00596AA7" w:rsidRDefault="00C87E75" w:rsidP="000D6B1D">
            <w:pPr>
              <w:rPr>
                <w:bCs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E75" w:rsidRPr="00596AA7" w:rsidRDefault="00C87E75" w:rsidP="000D6B1D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:rsidR="00C87E75" w:rsidRPr="00596AA7" w:rsidRDefault="00C87E75" w:rsidP="000D6B1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E75" w:rsidRPr="00596AA7" w:rsidRDefault="00C87E75" w:rsidP="000D6B1D">
            <w:pPr>
              <w:pStyle w:val="2"/>
              <w:keepNext w:val="0"/>
              <w:widowControl/>
              <w:autoSpaceDE/>
              <w:autoSpaceDN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596AA7" w:rsidRDefault="00C87E75" w:rsidP="000D6B1D">
            <w:pPr>
              <w:pStyle w:val="2"/>
              <w:keepNext w:val="0"/>
              <w:widowControl/>
              <w:autoSpaceDE/>
              <w:autoSpaceDN/>
              <w:spacing w:line="240" w:lineRule="auto"/>
              <w:jc w:val="right"/>
              <w:rPr>
                <w:sz w:val="20"/>
                <w:szCs w:val="20"/>
              </w:rPr>
            </w:pPr>
          </w:p>
        </w:tc>
      </w:tr>
      <w:tr w:rsidR="00C87E75" w:rsidRPr="005215EB" w:rsidTr="000D6B1D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4B091D" w:rsidRDefault="00C87E75" w:rsidP="000D6B1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Секретарь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</w:t>
            </w:r>
            <w:r w:rsidR="008033DC">
              <w:rPr>
                <w:sz w:val="28"/>
                <w:szCs w:val="28"/>
              </w:rPr>
              <w:t xml:space="preserve">Кувшиновского </w:t>
            </w:r>
            <w:r w:rsidRPr="008033DC">
              <w:rPr>
                <w:sz w:val="28"/>
                <w:szCs w:val="28"/>
              </w:rPr>
              <w:t>округа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ED3A57" w:rsidRDefault="008033DC" w:rsidP="008033DC">
            <w:pPr>
              <w:spacing w:line="320" w:lineRule="exact"/>
              <w:jc w:val="right"/>
              <w:rPr>
                <w:sz w:val="28"/>
                <w:szCs w:val="28"/>
              </w:rPr>
            </w:pPr>
            <w:r w:rsidRPr="008033DC">
              <w:rPr>
                <w:sz w:val="28"/>
                <w:szCs w:val="28"/>
              </w:rPr>
              <w:t>О</w:t>
            </w:r>
            <w:r w:rsidR="00C87E75" w:rsidRPr="008033DC">
              <w:rPr>
                <w:sz w:val="28"/>
                <w:szCs w:val="28"/>
              </w:rPr>
              <w:t>.</w:t>
            </w:r>
            <w:r w:rsidRPr="008033DC">
              <w:rPr>
                <w:sz w:val="28"/>
                <w:szCs w:val="28"/>
              </w:rPr>
              <w:t>С</w:t>
            </w:r>
            <w:r w:rsidR="00C87E75" w:rsidRPr="008033DC">
              <w:rPr>
                <w:sz w:val="28"/>
                <w:szCs w:val="28"/>
              </w:rPr>
              <w:t>. </w:t>
            </w:r>
            <w:r>
              <w:rPr>
                <w:sz w:val="28"/>
                <w:szCs w:val="28"/>
              </w:rPr>
              <w:t>Григорьева</w:t>
            </w:r>
          </w:p>
        </w:tc>
      </w:tr>
    </w:tbl>
    <w:p w:rsidR="00C87E75" w:rsidRDefault="00C87E75" w:rsidP="00C87E75">
      <w:pPr>
        <w:tabs>
          <w:tab w:val="left" w:pos="1134"/>
        </w:tabs>
        <w:spacing w:after="360" w:line="360" w:lineRule="auto"/>
        <w:jc w:val="both"/>
        <w:rPr>
          <w:sz w:val="28"/>
          <w:szCs w:val="28"/>
        </w:rPr>
      </w:pPr>
    </w:p>
    <w:p w:rsidR="00C036D5" w:rsidRDefault="00C036D5"/>
    <w:p w:rsidR="00C036D5" w:rsidRDefault="00C036D5"/>
    <w:p w:rsidR="00C036D5" w:rsidRDefault="00C036D5" w:rsidP="00EB7C96">
      <w:pPr>
        <w:jc w:val="center"/>
        <w:rPr>
          <w:w w:val="114"/>
        </w:rPr>
      </w:pPr>
      <w:bookmarkStart w:id="0" w:name="_GoBack"/>
      <w:bookmarkEnd w:id="0"/>
    </w:p>
    <w:sectPr w:rsidR="00C036D5" w:rsidSect="00A401B6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AEC" w:rsidRDefault="00DB3AEC" w:rsidP="00DC07B4">
      <w:r>
        <w:separator/>
      </w:r>
    </w:p>
  </w:endnote>
  <w:endnote w:type="continuationSeparator" w:id="0">
    <w:p w:rsidR="00DB3AEC" w:rsidRDefault="00DB3AEC" w:rsidP="00DC0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AEC" w:rsidRDefault="00DB3AEC" w:rsidP="00DC07B4">
      <w:r>
        <w:separator/>
      </w:r>
    </w:p>
  </w:footnote>
  <w:footnote w:type="continuationSeparator" w:id="0">
    <w:p w:rsidR="00DB3AEC" w:rsidRDefault="00DB3AEC" w:rsidP="00DC07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6069112"/>
      <w:docPartObj>
        <w:docPartGallery w:val="Page Numbers (Top of Page)"/>
        <w:docPartUnique/>
      </w:docPartObj>
    </w:sdtPr>
    <w:sdtEndPr/>
    <w:sdtContent>
      <w:p w:rsidR="00DC07B4" w:rsidRDefault="00DC07B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33DC">
          <w:rPr>
            <w:noProof/>
          </w:rPr>
          <w:t>2</w:t>
        </w:r>
        <w:r>
          <w:fldChar w:fldCharType="end"/>
        </w:r>
      </w:p>
    </w:sdtContent>
  </w:sdt>
  <w:p w:rsidR="00DC07B4" w:rsidRDefault="00DC07B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5E8"/>
    <w:rsid w:val="00170069"/>
    <w:rsid w:val="002565E8"/>
    <w:rsid w:val="002626AB"/>
    <w:rsid w:val="00276C2D"/>
    <w:rsid w:val="002B0D3D"/>
    <w:rsid w:val="0041436F"/>
    <w:rsid w:val="004932D5"/>
    <w:rsid w:val="004A10E1"/>
    <w:rsid w:val="00536D37"/>
    <w:rsid w:val="00540A9C"/>
    <w:rsid w:val="005475AC"/>
    <w:rsid w:val="00603B76"/>
    <w:rsid w:val="006062CD"/>
    <w:rsid w:val="0061514D"/>
    <w:rsid w:val="0068078B"/>
    <w:rsid w:val="00784A70"/>
    <w:rsid w:val="007C04B5"/>
    <w:rsid w:val="007C1890"/>
    <w:rsid w:val="008033DC"/>
    <w:rsid w:val="00A401B6"/>
    <w:rsid w:val="00A760DE"/>
    <w:rsid w:val="00A918C7"/>
    <w:rsid w:val="00C036D5"/>
    <w:rsid w:val="00C87E75"/>
    <w:rsid w:val="00CA23B6"/>
    <w:rsid w:val="00D8443F"/>
    <w:rsid w:val="00DA6D8F"/>
    <w:rsid w:val="00DB3AEC"/>
    <w:rsid w:val="00DC07B4"/>
    <w:rsid w:val="00DF1737"/>
    <w:rsid w:val="00E22A38"/>
    <w:rsid w:val="00EB6CDF"/>
    <w:rsid w:val="00EB7C96"/>
    <w:rsid w:val="00EE073B"/>
    <w:rsid w:val="00F33F4C"/>
    <w:rsid w:val="00F83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DC0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DC07B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760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60DE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DC0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DC07B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760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60D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17</cp:revision>
  <cp:lastPrinted>2021-09-14T09:07:00Z</cp:lastPrinted>
  <dcterms:created xsi:type="dcterms:W3CDTF">2021-09-14T08:47:00Z</dcterms:created>
  <dcterms:modified xsi:type="dcterms:W3CDTF">2026-09-20T12:09:00Z</dcterms:modified>
</cp:coreProperties>
</file>